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>до рішення міської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__________</w:t>
      </w:r>
      <w:r w:rsidR="00AF2DF7">
        <w:rPr>
          <w:sz w:val="28"/>
          <w:szCs w:val="28"/>
          <w:lang w:val="uk-UA"/>
        </w:rPr>
        <w:t>____</w:t>
      </w:r>
      <w:r w:rsidRPr="00BE18C9">
        <w:rPr>
          <w:sz w:val="28"/>
          <w:szCs w:val="28"/>
        </w:rPr>
        <w:t xml:space="preserve">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r w:rsidRPr="00BE18C9">
        <w:rPr>
          <w:b/>
          <w:sz w:val="28"/>
          <w:szCs w:val="28"/>
        </w:rPr>
        <w:t>Програм</w:t>
      </w:r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організації безпеки руху транспорту та пішоходів </w:t>
      </w:r>
      <w:r w:rsidRPr="00BE18C9">
        <w:rPr>
          <w:b/>
          <w:sz w:val="28"/>
          <w:szCs w:val="28"/>
        </w:rPr>
        <w:br/>
        <w:t>в м. Житомирі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Зміст</w:t>
      </w: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 xml:space="preserve">Загальна характеристика Програми організації безпеки руху транспорту та пішоходів в м. Житомирі на 2018-2020 роки. Паспорт Програми.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Визначення проблеми, на розв’язання якої спрямована Програма.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>Мета Програми.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>і заходів Програми та результативні показники.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Напрями діяльності та заходи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Організація виконання та контролю за ходом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Очікувані результати виконання Програми.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>1. Загальна характеристика Програми організації безпеки руху транспорту та пішоходів в</w:t>
      </w:r>
      <w:r w:rsidR="00C5614F" w:rsidRPr="00BE18C9">
        <w:rPr>
          <w:sz w:val="28"/>
          <w:szCs w:val="28"/>
        </w:rPr>
        <w:t xml:space="preserve"> м. Житомирі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(далі -Програма).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Назва Програми</w:t>
            </w:r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Програми організації безпеки руху транспорту та пішоходів в м. Житомирі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«ЕМЗО «Міськсвітло» Житомирської міської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«Управління автомобільних шляхів» Житомирської міської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6A45CD">
        <w:trPr>
          <w:trHeight w:val="138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Співвиконавці Програми</w:t>
            </w:r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Управл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ння патрульно</w:t>
            </w:r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r w:rsidR="007D3D2C">
              <w:rPr>
                <w:sz w:val="28"/>
                <w:szCs w:val="28"/>
                <w:lang w:val="uk-UA"/>
              </w:rPr>
              <w:t xml:space="preserve">ії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>КП «УАШ» міської ради, КП «ЕМЗО «Міськсвітло» міської ради, інші суб</w:t>
            </w:r>
            <w:r w:rsidR="007D3D2C" w:rsidRPr="007D3D2C">
              <w:rPr>
                <w:sz w:val="28"/>
                <w:szCs w:val="28"/>
              </w:rPr>
              <w:t>`</w:t>
            </w:r>
            <w:r w:rsidR="007D3D2C">
              <w:rPr>
                <w:sz w:val="28"/>
                <w:szCs w:val="28"/>
                <w:lang w:val="uk-UA"/>
              </w:rPr>
              <w:t>єкти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Програми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дорожньо-транспортного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травматизму, смертності на дорогах міста, підвищення безпеки руху транспорту та пішоходів</w:t>
            </w:r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Загальний обсяг фінансових ресу</w:t>
            </w:r>
            <w:r w:rsidR="00D90F97">
              <w:rPr>
                <w:sz w:val="28"/>
                <w:szCs w:val="28"/>
              </w:rPr>
              <w:t>рсів, необхідних для реалізації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Програми, всього, тис.грн.: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3D47AF" w:rsidRDefault="00E00983" w:rsidP="00E17FE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47 026,64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 тому числі: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міського бюджету, тис.грн.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BE18C9" w:rsidRDefault="00E00983" w:rsidP="006C4A1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47 026,64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державного бюджету, тис.грн.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позабюджетних джерел, тис.грн.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 xml:space="preserve">. Для порівняння візьмемо період з 20.03.2016 до 30.09.2016 та з </w:t>
      </w:r>
      <w:r w:rsidR="0042605D">
        <w:rPr>
          <w:sz w:val="28"/>
          <w:szCs w:val="28"/>
          <w:lang w:val="uk-UA"/>
        </w:rPr>
        <w:t>19</w:t>
      </w:r>
      <w:r w:rsidR="00CB6E49" w:rsidRPr="009E282D">
        <w:rPr>
          <w:sz w:val="28"/>
          <w:szCs w:val="28"/>
          <w:lang w:val="uk-UA"/>
        </w:rPr>
        <w:t>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A25C54">
        <w:rPr>
          <w:sz w:val="28"/>
          <w:szCs w:val="28"/>
          <w:lang w:val="uk-UA"/>
        </w:rPr>
        <w:t>грудень</w:t>
      </w:r>
      <w:r w:rsidR="00D90010">
        <w:rPr>
          <w:sz w:val="28"/>
          <w:szCs w:val="28"/>
          <w:lang w:val="uk-UA"/>
        </w:rPr>
        <w:t xml:space="preserve">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вулично-шляхової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кВт</w:t>
      </w:r>
      <w:r w:rsidR="006A45CD">
        <w:rPr>
          <w:sz w:val="28"/>
          <w:szCs w:val="28"/>
          <w:lang w:val="uk-UA"/>
        </w:rPr>
        <w:t>.г.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вулично-дорожньої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маломобільних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неконтрольованість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парко</w:t>
      </w:r>
      <w:r w:rsidR="004F34F3">
        <w:rPr>
          <w:sz w:val="28"/>
          <w:szCs w:val="28"/>
          <w:lang w:val="uk-UA"/>
        </w:rPr>
        <w:t>місць</w:t>
      </w:r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напівсфер).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Одним із важливих елементів безпеки на дорогах є такий технічний засіб, як дорожня розмітка. У 2017 році було нанесено 19494,41 м кв.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потреби міста в кількості 385 км та 7569 м кв.,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життєво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багатосмугових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нерівностей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Основними причинами недостатнього рівня забезпечення безпеки дорожнього руху в місті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наявність дорожніх знаків</w:t>
      </w:r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r w:rsidRPr="00BE18C9">
        <w:rPr>
          <w:sz w:val="28"/>
          <w:szCs w:val="28"/>
        </w:rPr>
        <w:t xml:space="preserve">огороджень, які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недостатня пропускна спроможність вулично-дорожньої мережі міста, затримка автотранспорту на перехрестях, що в свою чергу, ускладнює умови руху та потребує підвищення експлуатаційних характеристик існуючої мережі та її розбудови</w:t>
      </w:r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необізнаність учасників дорожнього руху в правилах надання домедичної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Отже, для розв’язання проблем існує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Pr="00BE18C9">
        <w:rPr>
          <w:sz w:val="28"/>
          <w:szCs w:val="28"/>
        </w:rPr>
        <w:t>розробленн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виконанн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Програми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безпеки руху транспорту та пішоходів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>м. Житомирі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(далі-Програма).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Програми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>травматизму, смертності на дорогах міста, підвищення безпеки руху транспорту та пішоходів</w:t>
      </w:r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4. Шляхи і засоби розв’язання проблеми, обсяги та джерела фінансування.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Проблеми, на розв’язання яких спрямована Програма, передбачається вирішити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iCs/>
          <w:sz w:val="28"/>
          <w:szCs w:val="28"/>
        </w:rPr>
        <w:t>утримання, проведення технічного обслуговування, ремонту, заміни засобів регулювання дорожнього руху в т.ч.  лампових світлофорних об’єктів на енергозберігаючі світлодіодні, дорожніх знаків і турнікетного огородження;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впровадження автоматизованої системи керування дорожнім рухом;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>забезпечення належної розмітки проїжджої частини вулично-дорожньої мережі міста;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влаштування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будівництво штучних нерівностей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інші роботи, що повязані з належною експлуатацією, утриманням, </w:t>
      </w:r>
      <w:r w:rsidRPr="00BE18C9">
        <w:rPr>
          <w:iCs/>
          <w:sz w:val="28"/>
          <w:szCs w:val="28"/>
        </w:rPr>
        <w:t xml:space="preserve">ремонтом </w:t>
      </w:r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 регулювання дорожнього руху</w:t>
      </w:r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r w:rsidRPr="00BE18C9">
        <w:rPr>
          <w:bCs/>
          <w:iCs/>
          <w:sz w:val="28"/>
          <w:szCs w:val="28"/>
        </w:rPr>
        <w:t>Джерелом фінансування Програми є кошти міського бюджету, а також інші джерела не заборонені чинним законодавством.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Ресурсне забезпечення </w:t>
      </w:r>
      <w:r w:rsidRPr="00BE18C9">
        <w:rPr>
          <w:sz w:val="28"/>
          <w:szCs w:val="28"/>
        </w:rPr>
        <w:t>Програми організації безпеки руху транспорту та пішоходів в м. Житомирі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  <w:lang w:val="uk-UA"/>
              </w:rPr>
            </w:pPr>
            <w:r w:rsidRPr="00E00983">
              <w:rPr>
                <w:sz w:val="26"/>
                <w:szCs w:val="26"/>
              </w:rPr>
              <w:t>Обсяг коштів, що пропонується залучити на виконання Програми</w:t>
            </w:r>
            <w:r w:rsidR="00645245" w:rsidRPr="00E00983">
              <w:rPr>
                <w:sz w:val="26"/>
                <w:szCs w:val="26"/>
                <w:lang w:val="uk-UA"/>
              </w:rPr>
              <w:t>, тис.грн</w:t>
            </w:r>
          </w:p>
        </w:tc>
        <w:tc>
          <w:tcPr>
            <w:tcW w:w="4248" w:type="dxa"/>
            <w:gridSpan w:val="3"/>
          </w:tcPr>
          <w:p w:rsidR="00C5614F" w:rsidRPr="00E00983" w:rsidRDefault="00C5614F" w:rsidP="00AD5BD8">
            <w:pPr>
              <w:jc w:val="center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Етапи виконання Програми</w:t>
            </w:r>
          </w:p>
        </w:tc>
        <w:tc>
          <w:tcPr>
            <w:tcW w:w="1524" w:type="dxa"/>
            <w:vMerge w:val="restart"/>
          </w:tcPr>
          <w:p w:rsidR="00C5614F" w:rsidRPr="00E00983" w:rsidRDefault="00C5614F" w:rsidP="00AD5BD8">
            <w:pPr>
              <w:jc w:val="center"/>
              <w:rPr>
                <w:lang w:val="uk-UA"/>
              </w:rPr>
            </w:pPr>
            <w:r w:rsidRPr="00E00983">
              <w:t>Всього витрат на виконання Програми</w:t>
            </w:r>
            <w:r w:rsidR="00D90F97" w:rsidRPr="00E00983">
              <w:rPr>
                <w:lang w:val="uk-UA"/>
              </w:rPr>
              <w:t>, тис.грн.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E00983" w:rsidRDefault="00C5614F" w:rsidP="00AD5BD8">
            <w:pPr>
              <w:jc w:val="both"/>
            </w:pPr>
          </w:p>
        </w:tc>
        <w:tc>
          <w:tcPr>
            <w:tcW w:w="1413" w:type="dxa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8</w:t>
            </w:r>
            <w:r w:rsidRPr="00E00983">
              <w:rPr>
                <w:sz w:val="26"/>
                <w:szCs w:val="26"/>
              </w:rPr>
              <w:t xml:space="preserve"> рік</w:t>
            </w:r>
          </w:p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9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417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</w:t>
            </w:r>
            <w:r w:rsidR="00DA3862" w:rsidRPr="00E00983">
              <w:rPr>
                <w:sz w:val="26"/>
                <w:szCs w:val="26"/>
                <w:lang w:val="uk-UA"/>
              </w:rPr>
              <w:t>20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524" w:type="dxa"/>
            <w:vMerge/>
          </w:tcPr>
          <w:p w:rsidR="00C5614F" w:rsidRPr="00E00983" w:rsidRDefault="00C5614F" w:rsidP="00AD5BD8"/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E00983" w:rsidRDefault="00C5614F" w:rsidP="00AD5BD8">
            <w:pPr>
              <w:jc w:val="both"/>
            </w:pPr>
            <w:r w:rsidRPr="00E00983">
              <w:t>Обсяг ресурсів всього,                у тому числі:</w:t>
            </w:r>
          </w:p>
          <w:p w:rsidR="00C5614F" w:rsidRPr="00E00983" w:rsidRDefault="00C5614F" w:rsidP="00AD5BD8">
            <w:pPr>
              <w:jc w:val="both"/>
              <w:rPr>
                <w:lang w:val="uk-UA"/>
              </w:rPr>
            </w:pPr>
            <w:r w:rsidRPr="00E00983">
              <w:t>- кошти міського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E00983" w:rsidRDefault="003D47AF" w:rsidP="00E00983">
            <w:pPr>
              <w:rPr>
                <w:bCs/>
                <w:sz w:val="26"/>
                <w:szCs w:val="26"/>
                <w:lang w:val="uk-UA"/>
              </w:rPr>
            </w:pPr>
            <w:r w:rsidRPr="00E00983">
              <w:rPr>
                <w:bCs/>
                <w:sz w:val="26"/>
                <w:szCs w:val="26"/>
                <w:lang w:val="uk-UA"/>
              </w:rPr>
              <w:t>22</w:t>
            </w:r>
            <w:r w:rsidR="00B843C4" w:rsidRPr="00E00983">
              <w:rPr>
                <w:bCs/>
                <w:sz w:val="26"/>
                <w:szCs w:val="26"/>
                <w:lang w:val="uk-UA"/>
              </w:rPr>
              <w:t xml:space="preserve"> 1</w:t>
            </w:r>
            <w:r w:rsidR="00E00983" w:rsidRPr="00E00983">
              <w:rPr>
                <w:bCs/>
                <w:sz w:val="26"/>
                <w:szCs w:val="26"/>
                <w:lang w:val="uk-UA"/>
              </w:rPr>
              <w:t>17</w:t>
            </w:r>
            <w:r w:rsidRPr="00E00983">
              <w:rPr>
                <w:bCs/>
                <w:sz w:val="26"/>
                <w:szCs w:val="26"/>
                <w:lang w:val="uk-UA"/>
              </w:rPr>
              <w:t>,98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E00983" w:rsidRDefault="00A44570" w:rsidP="008B7711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E00983">
              <w:rPr>
                <w:bCs/>
                <w:sz w:val="26"/>
                <w:szCs w:val="26"/>
                <w:lang w:val="uk-UA"/>
              </w:rPr>
              <w:t>11</w:t>
            </w:r>
            <w:r w:rsidR="00B843C4" w:rsidRPr="00E00983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E00983">
              <w:rPr>
                <w:bCs/>
                <w:sz w:val="26"/>
                <w:szCs w:val="26"/>
                <w:lang w:val="uk-UA"/>
              </w:rPr>
              <w:t>960,7</w:t>
            </w:r>
            <w:r w:rsidR="008B7711" w:rsidRPr="00E00983">
              <w:rPr>
                <w:bCs/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E00983" w:rsidRDefault="00A44570" w:rsidP="008B7711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E00983">
              <w:rPr>
                <w:bCs/>
                <w:sz w:val="26"/>
                <w:szCs w:val="26"/>
                <w:lang w:val="uk-UA"/>
              </w:rPr>
              <w:t>12</w:t>
            </w:r>
            <w:r w:rsidR="00B843C4" w:rsidRPr="00E00983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E00983">
              <w:rPr>
                <w:bCs/>
                <w:sz w:val="26"/>
                <w:szCs w:val="26"/>
                <w:lang w:val="uk-UA"/>
              </w:rPr>
              <w:t>947,</w:t>
            </w:r>
            <w:r w:rsidR="008B7711" w:rsidRPr="00E00983">
              <w:rPr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24" w:type="dxa"/>
            <w:shd w:val="clear" w:color="auto" w:fill="auto"/>
          </w:tcPr>
          <w:p w:rsidR="00D90F97" w:rsidRPr="00E00983" w:rsidRDefault="00D90F97" w:rsidP="00AD5BD8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C5614F" w:rsidRPr="00E00983" w:rsidRDefault="003D47AF" w:rsidP="00E00983">
            <w:pPr>
              <w:jc w:val="center"/>
              <w:rPr>
                <w:sz w:val="26"/>
                <w:szCs w:val="26"/>
                <w:lang w:val="uk-UA"/>
              </w:rPr>
            </w:pPr>
            <w:r w:rsidRPr="00E00983">
              <w:rPr>
                <w:sz w:val="26"/>
                <w:szCs w:val="26"/>
                <w:lang w:val="uk-UA"/>
              </w:rPr>
              <w:t>4</w:t>
            </w:r>
            <w:r w:rsidR="00E17FE6" w:rsidRPr="00E00983">
              <w:rPr>
                <w:sz w:val="26"/>
                <w:szCs w:val="26"/>
                <w:lang w:val="uk-UA"/>
              </w:rPr>
              <w:t>7</w:t>
            </w:r>
            <w:r w:rsidR="00B843C4" w:rsidRPr="00E00983">
              <w:rPr>
                <w:sz w:val="26"/>
                <w:szCs w:val="26"/>
                <w:lang w:val="uk-UA"/>
              </w:rPr>
              <w:t xml:space="preserve"> 0</w:t>
            </w:r>
            <w:r w:rsidR="00E00983" w:rsidRPr="00E00983">
              <w:rPr>
                <w:sz w:val="26"/>
                <w:szCs w:val="26"/>
                <w:lang w:val="uk-UA"/>
              </w:rPr>
              <w:t>26</w:t>
            </w:r>
            <w:r w:rsidRPr="00E00983">
              <w:rPr>
                <w:sz w:val="26"/>
                <w:szCs w:val="26"/>
                <w:lang w:val="uk-UA"/>
              </w:rPr>
              <w:t>,64</w:t>
            </w:r>
          </w:p>
        </w:tc>
      </w:tr>
    </w:tbl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5. Строки виконання Програми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  <w:r w:rsidRPr="00BE18C9">
        <w:rPr>
          <w:sz w:val="28"/>
          <w:szCs w:val="28"/>
        </w:rPr>
        <w:t>Основні заходи Програми передбачається виконати впродовж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років.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6. Перелік завдань і заходів Програми та результативні показники.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 завданням Програми є забезпечення: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належного функціонування світлофорних об’єктів, утримання та заміна дорожніх знаків.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нанесення належної дорожньої розмітки, утримання, </w:t>
      </w:r>
      <w:r w:rsidRPr="00BE18C9">
        <w:rPr>
          <w:bCs/>
          <w:sz w:val="28"/>
          <w:szCs w:val="28"/>
        </w:rPr>
        <w:t>обслуговування та встановлення турнікетного огородження, пристроїв примусового зниження швидкості руху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Завдання і заходи з визначенням обсягів та джерел фінансування Програми наведені в додатку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Показники результативності Програми зазначені в додатку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>7. Напрями діяльності та заходи Програми.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r w:rsidRPr="00BE18C9">
        <w:rPr>
          <w:sz w:val="28"/>
          <w:szCs w:val="28"/>
        </w:rPr>
        <w:t>Основними напрямками діяльності та заходами Програми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 світлофорних об’єктів,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забезпечення оплати спожитої електроенергії на світлофорних об’єктах, в тому числі шляхом здійснення внеску до статутного капіталу підприємства;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реконструкція, утримання, технічне обслуговування, монтаж, ремонт, заміна дорожніх знаків,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ремонт, заміна</w:t>
      </w:r>
      <w:r w:rsidRPr="00BE18C9">
        <w:rPr>
          <w:bCs/>
          <w:sz w:val="28"/>
          <w:szCs w:val="28"/>
        </w:rPr>
        <w:t xml:space="preserve"> турнікетного огородження, пристроїв примусового зниження швидкості руху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відновлення </w:t>
      </w:r>
      <w:r w:rsidRPr="00BE18C9">
        <w:rPr>
          <w:sz w:val="28"/>
          <w:szCs w:val="28"/>
        </w:rPr>
        <w:t>належної дорожньої розмітки та утримання, інші роботи пов’яз</w:t>
      </w:r>
      <w:r w:rsidR="00FE50D7" w:rsidRPr="00BE18C9">
        <w:rPr>
          <w:sz w:val="28"/>
          <w:szCs w:val="28"/>
        </w:rPr>
        <w:t>ані з їх належною експлуатацією</w:t>
      </w:r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8. Організація виконання та контролю за ходом виконання Програми.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(омб</w:t>
      </w:r>
      <w:r w:rsidR="00740757">
        <w:rPr>
          <w:sz w:val="28"/>
          <w:szCs w:val="28"/>
          <w:lang w:val="uk-UA"/>
        </w:rPr>
        <w:t>уцмен з велоруху)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Управління транспорту і зв’язку міської ради організовує та 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9. Очікувані результати виконання Програми.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Реалізація Програми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дорожнього руху в місті;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C5614F" w:rsidRPr="00BE18C9">
        <w:rPr>
          <w:sz w:val="28"/>
          <w:szCs w:val="28"/>
        </w:rPr>
        <w:t>забезпечити надійну роботу світлофорних об’єктів, та оптимізувати споживання електроенергії за рахунок заміни лампових світлофорів на енергоефективні світлодіодні;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інформування учасників дорожнього руху;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руху транспорту та пішоходів, створити безпечні умови учасникам дорожнього руху.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  <w:r w:rsidR="00E00983">
        <w:rPr>
          <w:sz w:val="28"/>
          <w:szCs w:val="28"/>
          <w:lang w:val="uk-UA"/>
        </w:rPr>
        <w:t xml:space="preserve"> 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="00645245" w:rsidRPr="00BE18C9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 xml:space="preserve">Секретар міської ради                                  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bookmarkStart w:id="1" w:name="_GoBack"/>
      <w:bookmarkEnd w:id="1"/>
      <w:r w:rsidRPr="00BE18C9">
        <w:rPr>
          <w:sz w:val="28"/>
          <w:szCs w:val="28"/>
          <w:lang w:val="uk-UA"/>
        </w:rPr>
        <w:t xml:space="preserve">            Н.М. Чиж</w:t>
      </w:r>
    </w:p>
    <w:sectPr w:rsidR="00BF2F25" w:rsidRPr="00BE18C9" w:rsidSect="000E6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ED0" w:rsidRDefault="00A91ED0" w:rsidP="000E63CB">
      <w:r>
        <w:separator/>
      </w:r>
    </w:p>
  </w:endnote>
  <w:endnote w:type="continuationSeparator" w:id="0">
    <w:p w:rsidR="00A91ED0" w:rsidRDefault="00A91ED0" w:rsidP="000E6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ung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13" w:rsidRDefault="00B0201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13" w:rsidRDefault="00B0201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13" w:rsidRDefault="00B0201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ED0" w:rsidRDefault="00A91ED0" w:rsidP="000E63CB">
      <w:r>
        <w:separator/>
      </w:r>
    </w:p>
  </w:footnote>
  <w:footnote w:type="continuationSeparator" w:id="0">
    <w:p w:rsidR="00A91ED0" w:rsidRDefault="00A91ED0" w:rsidP="000E6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13" w:rsidRDefault="00B0201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601E1E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601E1E" w:rsidRPr="00B02013">
          <w:rPr>
            <w:sz w:val="24"/>
            <w:szCs w:val="24"/>
          </w:rPr>
          <w:fldChar w:fldCharType="separate"/>
        </w:r>
        <w:r w:rsidR="001714E2">
          <w:rPr>
            <w:noProof/>
            <w:sz w:val="24"/>
            <w:szCs w:val="24"/>
          </w:rPr>
          <w:t>2</w:t>
        </w:r>
        <w:r w:rsidR="00601E1E" w:rsidRPr="00B02013">
          <w:rPr>
            <w:sz w:val="24"/>
            <w:szCs w:val="24"/>
          </w:rPr>
          <w:fldChar w:fldCharType="end"/>
        </w:r>
      </w:p>
    </w:sdtContent>
  </w:sdt>
  <w:p w:rsidR="000E63CB" w:rsidRDefault="000E63C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13" w:rsidRDefault="00B0201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F2F25"/>
    <w:rsid w:val="00021ADB"/>
    <w:rsid w:val="000260A2"/>
    <w:rsid w:val="000546E4"/>
    <w:rsid w:val="00076DA3"/>
    <w:rsid w:val="000778B9"/>
    <w:rsid w:val="00090A0C"/>
    <w:rsid w:val="00095B91"/>
    <w:rsid w:val="000A3244"/>
    <w:rsid w:val="000D4C77"/>
    <w:rsid w:val="000E63CB"/>
    <w:rsid w:val="001111C4"/>
    <w:rsid w:val="00137807"/>
    <w:rsid w:val="00146617"/>
    <w:rsid w:val="00160B3B"/>
    <w:rsid w:val="001714E2"/>
    <w:rsid w:val="00176403"/>
    <w:rsid w:val="00185C30"/>
    <w:rsid w:val="00197A2D"/>
    <w:rsid w:val="001B64FD"/>
    <w:rsid w:val="001D20BB"/>
    <w:rsid w:val="001D25B7"/>
    <w:rsid w:val="00236105"/>
    <w:rsid w:val="0023701E"/>
    <w:rsid w:val="00266494"/>
    <w:rsid w:val="002C3240"/>
    <w:rsid w:val="002C3A2E"/>
    <w:rsid w:val="002F5238"/>
    <w:rsid w:val="00387B43"/>
    <w:rsid w:val="003B7C5A"/>
    <w:rsid w:val="003D1F87"/>
    <w:rsid w:val="003D3B0C"/>
    <w:rsid w:val="003D47AF"/>
    <w:rsid w:val="003E0147"/>
    <w:rsid w:val="00407674"/>
    <w:rsid w:val="0042605D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67DA1"/>
    <w:rsid w:val="0059176E"/>
    <w:rsid w:val="005C3462"/>
    <w:rsid w:val="005F41B2"/>
    <w:rsid w:val="005F7C4C"/>
    <w:rsid w:val="00601E1E"/>
    <w:rsid w:val="00645245"/>
    <w:rsid w:val="006A1EF8"/>
    <w:rsid w:val="006A45CD"/>
    <w:rsid w:val="006C4A10"/>
    <w:rsid w:val="006E04EB"/>
    <w:rsid w:val="006E09DA"/>
    <w:rsid w:val="00702496"/>
    <w:rsid w:val="007100E2"/>
    <w:rsid w:val="007134A9"/>
    <w:rsid w:val="00714EEA"/>
    <w:rsid w:val="00721ECE"/>
    <w:rsid w:val="00740757"/>
    <w:rsid w:val="0075708F"/>
    <w:rsid w:val="0077424B"/>
    <w:rsid w:val="00780680"/>
    <w:rsid w:val="007B3B48"/>
    <w:rsid w:val="007C6A81"/>
    <w:rsid w:val="007D3D2C"/>
    <w:rsid w:val="008445DF"/>
    <w:rsid w:val="0085007C"/>
    <w:rsid w:val="0086676B"/>
    <w:rsid w:val="00890A42"/>
    <w:rsid w:val="008A34AD"/>
    <w:rsid w:val="008B6949"/>
    <w:rsid w:val="008B7711"/>
    <w:rsid w:val="008C04C6"/>
    <w:rsid w:val="008D04E0"/>
    <w:rsid w:val="008E5685"/>
    <w:rsid w:val="008F2F9D"/>
    <w:rsid w:val="00914282"/>
    <w:rsid w:val="00932B7E"/>
    <w:rsid w:val="00956B8B"/>
    <w:rsid w:val="00957FE0"/>
    <w:rsid w:val="00987A7B"/>
    <w:rsid w:val="0099193B"/>
    <w:rsid w:val="009927D6"/>
    <w:rsid w:val="00996B7A"/>
    <w:rsid w:val="009B41B6"/>
    <w:rsid w:val="009C497B"/>
    <w:rsid w:val="009D5472"/>
    <w:rsid w:val="009E282D"/>
    <w:rsid w:val="009E637A"/>
    <w:rsid w:val="009F58AA"/>
    <w:rsid w:val="00A150B0"/>
    <w:rsid w:val="00A24BCC"/>
    <w:rsid w:val="00A25ADD"/>
    <w:rsid w:val="00A25C54"/>
    <w:rsid w:val="00A44570"/>
    <w:rsid w:val="00A65F44"/>
    <w:rsid w:val="00A73C42"/>
    <w:rsid w:val="00A82D47"/>
    <w:rsid w:val="00A91ED0"/>
    <w:rsid w:val="00AC28BC"/>
    <w:rsid w:val="00AF2DF7"/>
    <w:rsid w:val="00AF3074"/>
    <w:rsid w:val="00B02013"/>
    <w:rsid w:val="00B166ED"/>
    <w:rsid w:val="00B40404"/>
    <w:rsid w:val="00B40FCA"/>
    <w:rsid w:val="00B44CBF"/>
    <w:rsid w:val="00B50007"/>
    <w:rsid w:val="00B80645"/>
    <w:rsid w:val="00B843C4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4B79"/>
    <w:rsid w:val="00CA57B3"/>
    <w:rsid w:val="00CB6E49"/>
    <w:rsid w:val="00CE2E86"/>
    <w:rsid w:val="00D03825"/>
    <w:rsid w:val="00D0460B"/>
    <w:rsid w:val="00D11A89"/>
    <w:rsid w:val="00D23131"/>
    <w:rsid w:val="00D30BDF"/>
    <w:rsid w:val="00D90010"/>
    <w:rsid w:val="00D90F97"/>
    <w:rsid w:val="00D94FE6"/>
    <w:rsid w:val="00DA3862"/>
    <w:rsid w:val="00DA7869"/>
    <w:rsid w:val="00DC0CB5"/>
    <w:rsid w:val="00DC4E4A"/>
    <w:rsid w:val="00DC642B"/>
    <w:rsid w:val="00DD35D5"/>
    <w:rsid w:val="00E00983"/>
    <w:rsid w:val="00E13749"/>
    <w:rsid w:val="00E16796"/>
    <w:rsid w:val="00E17FE6"/>
    <w:rsid w:val="00E2103D"/>
    <w:rsid w:val="00E222F2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435C0"/>
    <w:rsid w:val="00F56BCB"/>
    <w:rsid w:val="00FA74E2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1E1E"/>
  </w:style>
  <w:style w:type="paragraph" w:styleId="1">
    <w:name w:val="heading 1"/>
    <w:basedOn w:val="a"/>
    <w:next w:val="a"/>
    <w:rsid w:val="00601E1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601E1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01E1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01E1E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rsid w:val="00601E1E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601E1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01E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01E1E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601E1E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1E1E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3E6B2-429A-4C6A-A5DC-A32F4DE8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</cp:revision>
  <cp:lastPrinted>2018-10-08T10:04:00Z</cp:lastPrinted>
  <dcterms:created xsi:type="dcterms:W3CDTF">2018-10-16T11:32:00Z</dcterms:created>
  <dcterms:modified xsi:type="dcterms:W3CDTF">2018-10-16T11:32:00Z</dcterms:modified>
</cp:coreProperties>
</file>